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9723D" w14:textId="35BC4462" w:rsidR="00773200" w:rsidRDefault="001C6205" w:rsidP="001C6205">
      <w:pPr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1C6205">
        <w:rPr>
          <w:rFonts w:ascii="Arial" w:hAnsi="Arial" w:cs="Arial"/>
          <w:bCs/>
          <w:sz w:val="24"/>
          <w:szCs w:val="24"/>
        </w:rPr>
        <w:t xml:space="preserve">FACULTY BOARD OF </w:t>
      </w:r>
      <w:r w:rsidR="00A60766">
        <w:rPr>
          <w:rFonts w:ascii="Arial" w:hAnsi="Arial" w:cs="Arial"/>
          <w:bCs/>
          <w:sz w:val="24"/>
          <w:szCs w:val="24"/>
        </w:rPr>
        <w:t>ASIAN AND MIDDLE EASTERN</w:t>
      </w:r>
      <w:r w:rsidRPr="001C6205">
        <w:rPr>
          <w:rFonts w:ascii="Arial" w:hAnsi="Arial" w:cs="Arial"/>
          <w:bCs/>
          <w:sz w:val="24"/>
          <w:szCs w:val="24"/>
        </w:rPr>
        <w:t xml:space="preserve"> STUDIES</w:t>
      </w:r>
    </w:p>
    <w:p w14:paraId="71506047" w14:textId="1CC3CE85" w:rsidR="0010208E" w:rsidRDefault="0010208E" w:rsidP="001C620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Rates of Pay</w:t>
      </w:r>
      <w:r w:rsidR="00D91908">
        <w:rPr>
          <w:rFonts w:ascii="Arial" w:hAnsi="Arial" w:cs="Arial"/>
          <w:b/>
          <w:bCs/>
          <w:sz w:val="24"/>
          <w:szCs w:val="24"/>
        </w:rPr>
        <w:t xml:space="preserve"> </w:t>
      </w:r>
      <w:r w:rsidR="005A24D3">
        <w:rPr>
          <w:rFonts w:ascii="Arial" w:hAnsi="Arial" w:cs="Arial"/>
          <w:b/>
          <w:bCs/>
          <w:sz w:val="24"/>
          <w:szCs w:val="24"/>
        </w:rPr>
        <w:t>202</w:t>
      </w:r>
      <w:r w:rsidR="00A60766">
        <w:rPr>
          <w:rFonts w:ascii="Arial" w:hAnsi="Arial" w:cs="Arial"/>
          <w:b/>
          <w:bCs/>
          <w:sz w:val="24"/>
          <w:szCs w:val="24"/>
        </w:rPr>
        <w:t>3</w:t>
      </w:r>
      <w:r w:rsidR="005A24D3">
        <w:rPr>
          <w:rFonts w:ascii="Arial" w:hAnsi="Arial" w:cs="Arial"/>
          <w:b/>
          <w:bCs/>
          <w:sz w:val="24"/>
          <w:szCs w:val="24"/>
        </w:rPr>
        <w:t>-2</w:t>
      </w:r>
      <w:r w:rsidR="00A60766">
        <w:rPr>
          <w:rFonts w:ascii="Arial" w:hAnsi="Arial" w:cs="Arial"/>
          <w:b/>
          <w:bCs/>
          <w:sz w:val="24"/>
          <w:szCs w:val="24"/>
        </w:rPr>
        <w:t>4</w:t>
      </w:r>
    </w:p>
    <w:p w14:paraId="338A86FE" w14:textId="741579C2" w:rsidR="001C6205" w:rsidRDefault="00773200" w:rsidP="00773200">
      <w:pPr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App</w:t>
      </w:r>
      <w:r w:rsidR="00405277">
        <w:rPr>
          <w:rFonts w:ascii="Arial" w:hAnsi="Arial" w:cs="Arial"/>
          <w:bCs/>
          <w:sz w:val="24"/>
          <w:szCs w:val="24"/>
        </w:rPr>
        <w:t>licable from 1 September</w:t>
      </w:r>
      <w:r>
        <w:rPr>
          <w:rFonts w:ascii="Arial" w:hAnsi="Arial" w:cs="Arial"/>
          <w:bCs/>
          <w:sz w:val="24"/>
          <w:szCs w:val="24"/>
        </w:rPr>
        <w:t xml:space="preserve"> 202</w:t>
      </w:r>
      <w:r w:rsidR="00A60766">
        <w:rPr>
          <w:rFonts w:ascii="Arial" w:hAnsi="Arial" w:cs="Arial"/>
          <w:bCs/>
          <w:sz w:val="24"/>
          <w:szCs w:val="24"/>
        </w:rPr>
        <w:t>3</w:t>
      </w:r>
    </w:p>
    <w:p w14:paraId="64699A35" w14:textId="77777777" w:rsidR="0010208E" w:rsidRDefault="0010208E" w:rsidP="0010208E">
      <w:pPr>
        <w:rPr>
          <w:rFonts w:ascii="Arial" w:hAnsi="Arial" w:cs="Arial"/>
          <w:b/>
          <w:bCs/>
          <w:sz w:val="24"/>
          <w:szCs w:val="24"/>
        </w:rPr>
      </w:pPr>
    </w:p>
    <w:p w14:paraId="424DDE96" w14:textId="58117D24" w:rsidR="00CE2C88" w:rsidRPr="00CE2C88" w:rsidRDefault="00CE2C88" w:rsidP="0010208E">
      <w:pPr>
        <w:rPr>
          <w:rFonts w:ascii="Arial" w:hAnsi="Arial" w:cs="Arial"/>
          <w:bCs/>
          <w:sz w:val="24"/>
          <w:szCs w:val="24"/>
        </w:rPr>
      </w:pPr>
      <w:r w:rsidRPr="00CE2C88">
        <w:rPr>
          <w:rFonts w:ascii="Arial" w:hAnsi="Arial" w:cs="Arial"/>
          <w:bCs/>
          <w:sz w:val="24"/>
          <w:szCs w:val="24"/>
        </w:rPr>
        <w:t xml:space="preserve">These rates follow Divisional policy, </w:t>
      </w:r>
      <w:r w:rsidR="00A60766">
        <w:rPr>
          <w:rFonts w:ascii="Arial" w:hAnsi="Arial" w:cs="Arial"/>
          <w:bCs/>
          <w:sz w:val="24"/>
          <w:szCs w:val="24"/>
        </w:rPr>
        <w:t xml:space="preserve">as </w:t>
      </w:r>
      <w:r w:rsidRPr="00CE2C88">
        <w:rPr>
          <w:rFonts w:ascii="Arial" w:hAnsi="Arial" w:cs="Arial"/>
          <w:bCs/>
          <w:sz w:val="24"/>
          <w:szCs w:val="24"/>
        </w:rPr>
        <w:t>agreed at Faculty Board on 3 March 2022</w:t>
      </w:r>
      <w:r>
        <w:rPr>
          <w:rFonts w:ascii="Arial" w:hAnsi="Arial" w:cs="Arial"/>
          <w:bCs/>
          <w:sz w:val="24"/>
          <w:szCs w:val="24"/>
        </w:rPr>
        <w:t>.</w:t>
      </w:r>
    </w:p>
    <w:p w14:paraId="4060F995" w14:textId="77777777" w:rsidR="00CE2C88" w:rsidRDefault="00CE2C88" w:rsidP="0010208E">
      <w:pPr>
        <w:rPr>
          <w:rFonts w:ascii="Arial" w:hAnsi="Arial" w:cs="Arial"/>
          <w:b/>
          <w:bCs/>
          <w:sz w:val="24"/>
          <w:szCs w:val="24"/>
        </w:rPr>
      </w:pPr>
    </w:p>
    <w:p w14:paraId="6353A1D8" w14:textId="77777777" w:rsidR="0010208E" w:rsidRPr="0010208E" w:rsidRDefault="0010208E" w:rsidP="0010208E">
      <w:pPr>
        <w:rPr>
          <w:rFonts w:ascii="Arial" w:hAnsi="Arial" w:cs="Arial"/>
          <w:sz w:val="24"/>
          <w:szCs w:val="24"/>
        </w:rPr>
      </w:pPr>
      <w:r w:rsidRPr="0010208E">
        <w:rPr>
          <w:rFonts w:ascii="Arial" w:hAnsi="Arial" w:cs="Arial"/>
          <w:b/>
          <w:bCs/>
          <w:sz w:val="24"/>
          <w:szCs w:val="24"/>
        </w:rPr>
        <w:t xml:space="preserve">Teaching </w:t>
      </w:r>
    </w:p>
    <w:p w14:paraId="1A74B7B5" w14:textId="7EDE76E6" w:rsidR="0010208E" w:rsidRPr="0010208E" w:rsidRDefault="0010208E" w:rsidP="0010208E">
      <w:pPr>
        <w:ind w:left="567" w:hanging="567"/>
        <w:rPr>
          <w:rFonts w:ascii="Arial" w:hAnsi="Arial" w:cs="Arial"/>
          <w:sz w:val="24"/>
          <w:szCs w:val="24"/>
        </w:rPr>
      </w:pPr>
      <w:r w:rsidRPr="0010208E">
        <w:rPr>
          <w:rFonts w:ascii="Arial" w:hAnsi="Arial" w:cs="Arial"/>
          <w:sz w:val="24"/>
          <w:szCs w:val="24"/>
        </w:rPr>
        <w:t>Classes, including text, language and other</w:t>
      </w:r>
      <w:r w:rsidR="00CE2C88">
        <w:rPr>
          <w:rFonts w:ascii="Arial" w:hAnsi="Arial" w:cs="Arial"/>
          <w:sz w:val="24"/>
          <w:szCs w:val="24"/>
        </w:rPr>
        <w:t>: the rate of pay per contact hour is equivalent to the hourly rate for grade 6.1, multiplied by four to reflect 3 hours of preparation and follow up.  That rate is £</w:t>
      </w:r>
      <w:r w:rsidR="00AA209A">
        <w:rPr>
          <w:rFonts w:ascii="Arial" w:hAnsi="Arial" w:cs="Arial"/>
          <w:sz w:val="24"/>
          <w:szCs w:val="24"/>
        </w:rPr>
        <w:t>64.62</w:t>
      </w:r>
      <w:r w:rsidR="00CE2C88">
        <w:rPr>
          <w:rFonts w:ascii="Arial" w:hAnsi="Arial" w:cs="Arial"/>
          <w:sz w:val="24"/>
          <w:szCs w:val="24"/>
        </w:rPr>
        <w:t xml:space="preserve"> per taught hour, irrespective of the size of the class</w:t>
      </w:r>
      <w:r w:rsidR="001C6205">
        <w:rPr>
          <w:rFonts w:ascii="Arial" w:hAnsi="Arial" w:cs="Arial"/>
          <w:sz w:val="24"/>
          <w:szCs w:val="24"/>
        </w:rPr>
        <w:t>.</w:t>
      </w:r>
    </w:p>
    <w:p w14:paraId="0AB8653C" w14:textId="1EA34593" w:rsidR="00CE2C88" w:rsidRDefault="00CE2C88" w:rsidP="00CE2C88">
      <w:p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Tuition:</w:t>
      </w:r>
      <w:r w:rsidRPr="00CE2C88">
        <w:rPr>
          <w:rFonts w:eastAsiaTheme="minorEastAsia" w:cstheme="minorHAnsi"/>
          <w:i/>
        </w:rPr>
        <w:t xml:space="preserve"> </w:t>
      </w:r>
      <w:r w:rsidRPr="00CE2C88">
        <w:rPr>
          <w:rFonts w:ascii="Arial" w:hAnsi="Arial" w:cs="Arial"/>
          <w:sz w:val="24"/>
          <w:szCs w:val="24"/>
        </w:rPr>
        <w:t xml:space="preserve">paid for a maximum of 8 hours (standard University guidance), </w:t>
      </w:r>
      <w:r w:rsidRPr="00CE2C88">
        <w:rPr>
          <w:rFonts w:ascii="Arial" w:hAnsi="Arial" w:cs="Arial"/>
          <w:i/>
          <w:sz w:val="24"/>
          <w:szCs w:val="24"/>
        </w:rPr>
        <w:t>including</w:t>
      </w:r>
      <w:r w:rsidRPr="00CE2C88">
        <w:rPr>
          <w:rFonts w:ascii="Arial" w:hAnsi="Arial" w:cs="Arial"/>
          <w:sz w:val="24"/>
          <w:szCs w:val="24"/>
        </w:rPr>
        <w:t xml:space="preserve"> preparation</w:t>
      </w:r>
      <w:r>
        <w:rPr>
          <w:rFonts w:ascii="Arial" w:hAnsi="Arial" w:cs="Arial"/>
          <w:sz w:val="24"/>
          <w:szCs w:val="24"/>
        </w:rPr>
        <w:t>,</w:t>
      </w:r>
      <w:r w:rsidRPr="00CE2C88">
        <w:rPr>
          <w:rFonts w:ascii="Arial" w:hAnsi="Arial" w:cs="Arial"/>
          <w:sz w:val="24"/>
          <w:szCs w:val="24"/>
        </w:rPr>
        <w:t xml:space="preserve"> at Grade 7.3</w:t>
      </w:r>
      <w:r>
        <w:rPr>
          <w:rFonts w:ascii="Arial" w:hAnsi="Arial" w:cs="Arial"/>
          <w:sz w:val="24"/>
          <w:szCs w:val="24"/>
        </w:rPr>
        <w:t>.  This is currently £</w:t>
      </w:r>
      <w:r w:rsidR="00AA209A">
        <w:rPr>
          <w:rFonts w:ascii="Arial" w:hAnsi="Arial" w:cs="Arial"/>
          <w:sz w:val="24"/>
          <w:szCs w:val="24"/>
        </w:rPr>
        <w:t>19.17</w:t>
      </w:r>
      <w:r>
        <w:rPr>
          <w:rFonts w:ascii="Arial" w:hAnsi="Arial" w:cs="Arial"/>
          <w:sz w:val="24"/>
          <w:szCs w:val="24"/>
        </w:rPr>
        <w:t xml:space="preserve"> per hour.</w:t>
      </w:r>
    </w:p>
    <w:p w14:paraId="5F107767" w14:textId="358FBA80" w:rsidR="0010208E" w:rsidRPr="0010208E" w:rsidRDefault="0010208E" w:rsidP="001C6205">
      <w:pPr>
        <w:ind w:left="567" w:hanging="567"/>
        <w:rPr>
          <w:rFonts w:ascii="Arial" w:hAnsi="Arial" w:cs="Arial"/>
          <w:sz w:val="24"/>
          <w:szCs w:val="24"/>
        </w:rPr>
      </w:pPr>
      <w:r w:rsidRPr="0010208E">
        <w:rPr>
          <w:rFonts w:ascii="Arial" w:hAnsi="Arial" w:cs="Arial"/>
          <w:sz w:val="24"/>
          <w:szCs w:val="24"/>
        </w:rPr>
        <w:t>Lecture</w:t>
      </w:r>
      <w:r w:rsidR="001C6205">
        <w:rPr>
          <w:rFonts w:ascii="Arial" w:hAnsi="Arial" w:cs="Arial"/>
          <w:sz w:val="24"/>
          <w:szCs w:val="24"/>
        </w:rPr>
        <w:t xml:space="preserve">s by </w:t>
      </w:r>
      <w:r w:rsidRPr="0010208E">
        <w:rPr>
          <w:rFonts w:ascii="Arial" w:hAnsi="Arial" w:cs="Arial"/>
          <w:sz w:val="24"/>
          <w:szCs w:val="24"/>
        </w:rPr>
        <w:t>staff</w:t>
      </w:r>
      <w:r w:rsidR="001C6205">
        <w:rPr>
          <w:rFonts w:ascii="Arial" w:hAnsi="Arial" w:cs="Arial"/>
          <w:sz w:val="24"/>
          <w:szCs w:val="24"/>
        </w:rPr>
        <w:t xml:space="preserve"> not employed on a regular contract by the Faculty</w:t>
      </w:r>
      <w:r w:rsidRPr="0010208E">
        <w:rPr>
          <w:rFonts w:ascii="Arial" w:hAnsi="Arial" w:cs="Arial"/>
          <w:sz w:val="24"/>
          <w:szCs w:val="24"/>
        </w:rPr>
        <w:t xml:space="preserve"> - standard rate - £</w:t>
      </w:r>
      <w:r w:rsidR="00D91908">
        <w:rPr>
          <w:rFonts w:ascii="Arial" w:hAnsi="Arial" w:cs="Arial"/>
          <w:sz w:val="24"/>
          <w:szCs w:val="24"/>
        </w:rPr>
        <w:t>4</w:t>
      </w:r>
      <w:r w:rsidR="00AA209A">
        <w:rPr>
          <w:rFonts w:ascii="Arial" w:hAnsi="Arial" w:cs="Arial"/>
          <w:sz w:val="24"/>
          <w:szCs w:val="24"/>
        </w:rPr>
        <w:t>8</w:t>
      </w:r>
      <w:r w:rsidRPr="0010208E">
        <w:rPr>
          <w:rFonts w:ascii="Arial" w:hAnsi="Arial" w:cs="Arial"/>
          <w:sz w:val="24"/>
          <w:szCs w:val="24"/>
        </w:rPr>
        <w:t>; higher rate - £</w:t>
      </w:r>
      <w:r w:rsidR="00D91908">
        <w:rPr>
          <w:rFonts w:ascii="Arial" w:hAnsi="Arial" w:cs="Arial"/>
          <w:sz w:val="24"/>
          <w:szCs w:val="24"/>
        </w:rPr>
        <w:t>6</w:t>
      </w:r>
      <w:r w:rsidR="00AA209A">
        <w:rPr>
          <w:rFonts w:ascii="Arial" w:hAnsi="Arial" w:cs="Arial"/>
          <w:sz w:val="24"/>
          <w:szCs w:val="24"/>
        </w:rPr>
        <w:t>7</w:t>
      </w:r>
      <w:r w:rsidR="001C6205">
        <w:rPr>
          <w:rFonts w:ascii="Arial" w:hAnsi="Arial" w:cs="Arial"/>
          <w:sz w:val="24"/>
          <w:szCs w:val="24"/>
        </w:rPr>
        <w:t xml:space="preserve">. </w:t>
      </w:r>
      <w:r w:rsidRPr="0010208E">
        <w:rPr>
          <w:rFonts w:ascii="Arial" w:hAnsi="Arial" w:cs="Arial"/>
          <w:sz w:val="24"/>
          <w:szCs w:val="24"/>
        </w:rPr>
        <w:t xml:space="preserve">Higher rate only to be used in exceptional circumstances and only if approved by the Board in advance. </w:t>
      </w:r>
    </w:p>
    <w:p w14:paraId="15C184A2" w14:textId="77777777" w:rsidR="00773200" w:rsidRDefault="00773200" w:rsidP="0010208E">
      <w:pPr>
        <w:rPr>
          <w:rFonts w:ascii="Arial" w:hAnsi="Arial" w:cs="Arial"/>
          <w:b/>
          <w:bCs/>
          <w:sz w:val="24"/>
          <w:szCs w:val="24"/>
        </w:rPr>
      </w:pPr>
    </w:p>
    <w:p w14:paraId="3C0A0901" w14:textId="77777777" w:rsidR="0010208E" w:rsidRPr="0010208E" w:rsidRDefault="0010208E" w:rsidP="0010208E">
      <w:pPr>
        <w:rPr>
          <w:rFonts w:ascii="Arial" w:hAnsi="Arial" w:cs="Arial"/>
          <w:sz w:val="24"/>
          <w:szCs w:val="24"/>
        </w:rPr>
      </w:pPr>
      <w:r w:rsidRPr="0010208E">
        <w:rPr>
          <w:rFonts w:ascii="Arial" w:hAnsi="Arial" w:cs="Arial"/>
          <w:b/>
          <w:bCs/>
          <w:sz w:val="24"/>
          <w:szCs w:val="24"/>
        </w:rPr>
        <w:t xml:space="preserve">Non-Teaching </w:t>
      </w:r>
    </w:p>
    <w:p w14:paraId="68083025" w14:textId="643B13DD" w:rsidR="0010208E" w:rsidRPr="0010208E" w:rsidRDefault="0010208E" w:rsidP="0010208E">
      <w:pPr>
        <w:ind w:left="567" w:hanging="567"/>
        <w:rPr>
          <w:rFonts w:ascii="Arial" w:hAnsi="Arial" w:cs="Arial"/>
          <w:sz w:val="24"/>
          <w:szCs w:val="24"/>
        </w:rPr>
      </w:pPr>
      <w:r w:rsidRPr="0010208E">
        <w:rPr>
          <w:rFonts w:ascii="Arial" w:hAnsi="Arial" w:cs="Arial"/>
          <w:sz w:val="24"/>
          <w:szCs w:val="24"/>
        </w:rPr>
        <w:t>Invigilator</w:t>
      </w:r>
      <w:r>
        <w:rPr>
          <w:rFonts w:ascii="Arial" w:hAnsi="Arial" w:cs="Arial"/>
          <w:sz w:val="24"/>
          <w:szCs w:val="24"/>
        </w:rPr>
        <w:t xml:space="preserve"> / Reception cover etc</w:t>
      </w:r>
      <w:r w:rsidR="001C6205">
        <w:rPr>
          <w:rFonts w:ascii="Arial" w:hAnsi="Arial" w:cs="Arial"/>
          <w:sz w:val="24"/>
          <w:szCs w:val="24"/>
        </w:rPr>
        <w:t>: Grade 1.</w:t>
      </w:r>
      <w:r w:rsidR="00405277">
        <w:rPr>
          <w:rFonts w:ascii="Arial" w:hAnsi="Arial" w:cs="Arial"/>
          <w:sz w:val="24"/>
          <w:szCs w:val="24"/>
        </w:rPr>
        <w:t>6</w:t>
      </w:r>
      <w:r w:rsidRPr="0010208E">
        <w:rPr>
          <w:rFonts w:ascii="Arial" w:hAnsi="Arial" w:cs="Arial"/>
          <w:sz w:val="24"/>
          <w:szCs w:val="24"/>
        </w:rPr>
        <w:t xml:space="preserve"> </w:t>
      </w:r>
      <w:r w:rsidR="00D91908">
        <w:rPr>
          <w:rFonts w:ascii="Arial" w:hAnsi="Arial" w:cs="Arial"/>
          <w:sz w:val="24"/>
          <w:szCs w:val="24"/>
        </w:rPr>
        <w:t>(£</w:t>
      </w:r>
      <w:r w:rsidR="00AA209A">
        <w:rPr>
          <w:rFonts w:ascii="Arial" w:hAnsi="Arial" w:cs="Arial"/>
          <w:sz w:val="24"/>
          <w:szCs w:val="24"/>
        </w:rPr>
        <w:t>11.67</w:t>
      </w:r>
      <w:r w:rsidR="00D91908">
        <w:rPr>
          <w:rFonts w:ascii="Arial" w:hAnsi="Arial" w:cs="Arial"/>
          <w:sz w:val="24"/>
          <w:szCs w:val="24"/>
        </w:rPr>
        <w:t xml:space="preserve"> per hour)</w:t>
      </w:r>
    </w:p>
    <w:p w14:paraId="1D2BF1E8" w14:textId="442724F6" w:rsidR="00D91908" w:rsidRPr="0010208E" w:rsidRDefault="00D91908" w:rsidP="00D91908">
      <w:pPr>
        <w:ind w:left="567" w:hanging="567"/>
        <w:rPr>
          <w:rFonts w:ascii="Arial" w:hAnsi="Arial" w:cs="Arial"/>
          <w:sz w:val="24"/>
          <w:szCs w:val="24"/>
        </w:rPr>
      </w:pPr>
      <w:r w:rsidRPr="0010208E">
        <w:rPr>
          <w:rFonts w:ascii="Arial" w:hAnsi="Arial" w:cs="Arial"/>
          <w:sz w:val="24"/>
          <w:szCs w:val="24"/>
        </w:rPr>
        <w:t>Admin</w:t>
      </w:r>
      <w:r w:rsidR="001C6205">
        <w:rPr>
          <w:rFonts w:ascii="Arial" w:hAnsi="Arial" w:cs="Arial"/>
          <w:sz w:val="24"/>
          <w:szCs w:val="24"/>
        </w:rPr>
        <w:t xml:space="preserve"> </w:t>
      </w:r>
      <w:r w:rsidRPr="0010208E">
        <w:rPr>
          <w:rFonts w:ascii="Arial" w:hAnsi="Arial" w:cs="Arial"/>
          <w:sz w:val="24"/>
          <w:szCs w:val="24"/>
        </w:rPr>
        <w:t>/</w:t>
      </w:r>
      <w:r w:rsidR="001C6205">
        <w:rPr>
          <w:rFonts w:ascii="Arial" w:hAnsi="Arial" w:cs="Arial"/>
          <w:sz w:val="24"/>
          <w:szCs w:val="24"/>
        </w:rPr>
        <w:t xml:space="preserve"> </w:t>
      </w:r>
      <w:r w:rsidRPr="0010208E">
        <w:rPr>
          <w:rFonts w:ascii="Arial" w:hAnsi="Arial" w:cs="Arial"/>
          <w:sz w:val="24"/>
          <w:szCs w:val="24"/>
        </w:rPr>
        <w:t>Project assistance: Grade 4</w:t>
      </w:r>
      <w:r>
        <w:rPr>
          <w:rFonts w:ascii="Arial" w:hAnsi="Arial" w:cs="Arial"/>
          <w:sz w:val="24"/>
          <w:szCs w:val="24"/>
        </w:rPr>
        <w:t>.</w:t>
      </w:r>
      <w:r w:rsidR="00CE2C88">
        <w:rPr>
          <w:rFonts w:ascii="Arial" w:hAnsi="Arial" w:cs="Arial"/>
          <w:sz w:val="24"/>
          <w:szCs w:val="24"/>
        </w:rPr>
        <w:t>1</w:t>
      </w:r>
      <w:r w:rsidRPr="001020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10208E">
        <w:rPr>
          <w:rFonts w:ascii="Arial" w:hAnsi="Arial" w:cs="Arial"/>
          <w:sz w:val="24"/>
          <w:szCs w:val="24"/>
        </w:rPr>
        <w:t>£</w:t>
      </w:r>
      <w:r w:rsidR="00AA209A">
        <w:rPr>
          <w:rFonts w:ascii="Arial" w:hAnsi="Arial" w:cs="Arial"/>
          <w:sz w:val="24"/>
          <w:szCs w:val="24"/>
        </w:rPr>
        <w:t>13.02</w:t>
      </w:r>
      <w:r w:rsidRPr="0010208E">
        <w:rPr>
          <w:rFonts w:ascii="Arial" w:hAnsi="Arial" w:cs="Arial"/>
          <w:sz w:val="24"/>
          <w:szCs w:val="24"/>
        </w:rPr>
        <w:t xml:space="preserve"> per </w:t>
      </w:r>
      <w:r>
        <w:rPr>
          <w:rFonts w:ascii="Arial" w:hAnsi="Arial" w:cs="Arial"/>
          <w:sz w:val="24"/>
          <w:szCs w:val="24"/>
        </w:rPr>
        <w:t>hour</w:t>
      </w:r>
      <w:r w:rsidRPr="0010208E">
        <w:rPr>
          <w:rFonts w:ascii="Arial" w:hAnsi="Arial" w:cs="Arial"/>
          <w:sz w:val="24"/>
          <w:szCs w:val="24"/>
        </w:rPr>
        <w:t xml:space="preserve">) </w:t>
      </w:r>
    </w:p>
    <w:p w14:paraId="39EC0B6D" w14:textId="2A5A103F" w:rsidR="0010208E" w:rsidRPr="0010208E" w:rsidRDefault="0010208E" w:rsidP="0010208E">
      <w:pPr>
        <w:ind w:left="567" w:hanging="567"/>
        <w:rPr>
          <w:rFonts w:ascii="Arial" w:hAnsi="Arial" w:cs="Arial"/>
          <w:sz w:val="24"/>
          <w:szCs w:val="24"/>
        </w:rPr>
      </w:pPr>
      <w:r w:rsidRPr="0010208E">
        <w:rPr>
          <w:rFonts w:ascii="Arial" w:hAnsi="Arial" w:cs="Arial"/>
          <w:sz w:val="24"/>
          <w:szCs w:val="24"/>
        </w:rPr>
        <w:t>Research Assi</w:t>
      </w:r>
      <w:r w:rsidR="00D91908">
        <w:rPr>
          <w:rFonts w:ascii="Arial" w:hAnsi="Arial" w:cs="Arial"/>
          <w:sz w:val="24"/>
          <w:szCs w:val="24"/>
        </w:rPr>
        <w:t>stant: Grade 6.1 (£</w:t>
      </w:r>
      <w:r w:rsidR="00AA209A">
        <w:rPr>
          <w:rFonts w:ascii="Arial" w:hAnsi="Arial" w:cs="Arial"/>
          <w:sz w:val="24"/>
          <w:szCs w:val="24"/>
        </w:rPr>
        <w:t>16.15</w:t>
      </w:r>
      <w:r w:rsidR="00D91908">
        <w:rPr>
          <w:rFonts w:ascii="Arial" w:hAnsi="Arial" w:cs="Arial"/>
          <w:sz w:val="24"/>
          <w:szCs w:val="24"/>
        </w:rPr>
        <w:t xml:space="preserve"> per hour)</w:t>
      </w:r>
    </w:p>
    <w:p w14:paraId="2F7F2CA4" w14:textId="6345F59D" w:rsidR="0010208E" w:rsidRPr="0010208E" w:rsidRDefault="0010208E" w:rsidP="0010208E">
      <w:pPr>
        <w:ind w:left="567" w:hanging="567"/>
        <w:rPr>
          <w:rFonts w:ascii="Arial" w:hAnsi="Arial" w:cs="Arial"/>
          <w:sz w:val="24"/>
          <w:szCs w:val="24"/>
        </w:rPr>
      </w:pPr>
      <w:r w:rsidRPr="0010208E">
        <w:rPr>
          <w:rFonts w:ascii="Arial" w:hAnsi="Arial" w:cs="Arial"/>
          <w:sz w:val="24"/>
          <w:szCs w:val="24"/>
        </w:rPr>
        <w:t>Part-time Research Of</w:t>
      </w:r>
      <w:r w:rsidR="00D91908">
        <w:rPr>
          <w:rFonts w:ascii="Arial" w:hAnsi="Arial" w:cs="Arial"/>
          <w:sz w:val="24"/>
          <w:szCs w:val="24"/>
        </w:rPr>
        <w:t>ficer: Grade 7.1 (£</w:t>
      </w:r>
      <w:r w:rsidR="00AA209A">
        <w:rPr>
          <w:rFonts w:ascii="Arial" w:hAnsi="Arial" w:cs="Arial"/>
          <w:sz w:val="24"/>
          <w:szCs w:val="24"/>
        </w:rPr>
        <w:t>18.11</w:t>
      </w:r>
      <w:r w:rsidR="00D91908">
        <w:rPr>
          <w:rFonts w:ascii="Arial" w:hAnsi="Arial" w:cs="Arial"/>
          <w:sz w:val="24"/>
          <w:szCs w:val="24"/>
        </w:rPr>
        <w:t xml:space="preserve"> per hour)</w:t>
      </w:r>
    </w:p>
    <w:p w14:paraId="3CE05377" w14:textId="77777777" w:rsidR="0010208E" w:rsidRPr="0010208E" w:rsidRDefault="0010208E" w:rsidP="0010208E">
      <w:pPr>
        <w:ind w:left="567" w:hanging="567"/>
        <w:rPr>
          <w:rFonts w:ascii="Arial" w:hAnsi="Arial" w:cs="Arial"/>
          <w:sz w:val="24"/>
          <w:szCs w:val="24"/>
        </w:rPr>
      </w:pPr>
      <w:r w:rsidRPr="0010208E">
        <w:rPr>
          <w:rFonts w:ascii="Arial" w:hAnsi="Arial" w:cs="Arial"/>
          <w:sz w:val="24"/>
          <w:szCs w:val="24"/>
        </w:rPr>
        <w:t xml:space="preserve">Any other rate of pay approved by the Faculty Board. This must be based upon a university grade and stage, and should be justified by the complexity of the work involved, not the funds available. Please consult </w:t>
      </w:r>
      <w:r w:rsidR="00D91908">
        <w:rPr>
          <w:rFonts w:ascii="Arial" w:hAnsi="Arial" w:cs="Arial"/>
          <w:sz w:val="24"/>
          <w:szCs w:val="24"/>
        </w:rPr>
        <w:t>HAF</w:t>
      </w:r>
      <w:r w:rsidRPr="0010208E">
        <w:rPr>
          <w:rFonts w:ascii="Arial" w:hAnsi="Arial" w:cs="Arial"/>
          <w:sz w:val="24"/>
          <w:szCs w:val="24"/>
        </w:rPr>
        <w:t xml:space="preserve"> for advice on how the rate should be calculated. </w:t>
      </w:r>
    </w:p>
    <w:sectPr w:rsidR="0010208E" w:rsidRPr="00102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78D9F" w14:textId="77777777" w:rsidR="00773200" w:rsidRDefault="00773200" w:rsidP="00773200">
      <w:pPr>
        <w:spacing w:after="0" w:line="240" w:lineRule="auto"/>
      </w:pPr>
      <w:r>
        <w:separator/>
      </w:r>
    </w:p>
  </w:endnote>
  <w:endnote w:type="continuationSeparator" w:id="0">
    <w:p w14:paraId="64FFA170" w14:textId="77777777" w:rsidR="00773200" w:rsidRDefault="00773200" w:rsidP="0077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EC570" w14:textId="77777777" w:rsidR="00773200" w:rsidRDefault="00773200" w:rsidP="00773200">
      <w:pPr>
        <w:spacing w:after="0" w:line="240" w:lineRule="auto"/>
      </w:pPr>
      <w:r>
        <w:separator/>
      </w:r>
    </w:p>
  </w:footnote>
  <w:footnote w:type="continuationSeparator" w:id="0">
    <w:p w14:paraId="79C41747" w14:textId="77777777" w:rsidR="00773200" w:rsidRDefault="00773200" w:rsidP="00773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8E"/>
    <w:rsid w:val="0010208E"/>
    <w:rsid w:val="001C6205"/>
    <w:rsid w:val="00405277"/>
    <w:rsid w:val="004F7FE7"/>
    <w:rsid w:val="005A24D3"/>
    <w:rsid w:val="00773200"/>
    <w:rsid w:val="007C08CF"/>
    <w:rsid w:val="00855646"/>
    <w:rsid w:val="00890953"/>
    <w:rsid w:val="0099636A"/>
    <w:rsid w:val="00A60766"/>
    <w:rsid w:val="00AA209A"/>
    <w:rsid w:val="00CE2C88"/>
    <w:rsid w:val="00D011BE"/>
    <w:rsid w:val="00D91908"/>
    <w:rsid w:val="00E03A61"/>
    <w:rsid w:val="00F8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9970"/>
  <w15:chartTrackingRefBased/>
  <w15:docId w15:val="{3CE2E713-1546-438E-90DF-DAB9F312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3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2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0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32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2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3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D9A6-76E1-4123-919D-37E33B68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Hall</dc:creator>
  <cp:keywords/>
  <dc:description/>
  <cp:lastModifiedBy>Thomas Hall</cp:lastModifiedBy>
  <cp:revision>2</cp:revision>
  <cp:lastPrinted>2023-05-26T09:24:00Z</cp:lastPrinted>
  <dcterms:created xsi:type="dcterms:W3CDTF">2023-06-05T13:48:00Z</dcterms:created>
  <dcterms:modified xsi:type="dcterms:W3CDTF">2023-06-05T13:48:00Z</dcterms:modified>
</cp:coreProperties>
</file>